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8FC119" w14:textId="7638C479" w:rsidR="00140CB9" w:rsidRDefault="00140CB9" w:rsidP="00140CB9">
      <w:pPr>
        <w:pStyle w:val="Heading1"/>
        <w:shd w:val="clear" w:color="auto" w:fill="FFFFFF"/>
        <w:spacing w:before="0" w:beforeAutospacing="0" w:after="0" w:afterAutospacing="0"/>
        <w:rPr>
          <w:rFonts w:ascii="Helvetica Neue" w:hAnsi="Helvetica Neue" w:cs="Helvetica"/>
          <w:b w:val="0"/>
          <w:bCs w:val="0"/>
          <w:color w:val="494C4E"/>
          <w:spacing w:val="3"/>
        </w:rPr>
      </w:pPr>
      <w:r>
        <w:rPr>
          <w:rFonts w:ascii="Helvetica Neue" w:hAnsi="Helvetica Neue" w:cs="Helvetica"/>
          <w:b w:val="0"/>
          <w:bCs w:val="0"/>
          <w:color w:val="494C4E"/>
          <w:spacing w:val="3"/>
        </w:rPr>
        <w:t xml:space="preserve">HA425 - </w:t>
      </w:r>
      <w:r w:rsidRPr="00140CB9">
        <w:rPr>
          <w:rFonts w:ascii="Helvetica Neue" w:hAnsi="Helvetica Neue" w:cs="Helvetica"/>
          <w:b w:val="0"/>
          <w:bCs w:val="0"/>
          <w:color w:val="494C4E"/>
          <w:spacing w:val="3"/>
        </w:rPr>
        <w:t>Unit 8 Assignment</w:t>
      </w:r>
    </w:p>
    <w:p w14:paraId="3FAC17C9" w14:textId="77777777" w:rsidR="00140CB9" w:rsidRPr="00140CB9" w:rsidRDefault="00140CB9" w:rsidP="00140CB9">
      <w:pPr>
        <w:pStyle w:val="Heading1"/>
        <w:shd w:val="clear" w:color="auto" w:fill="FFFFFF"/>
        <w:spacing w:before="0" w:beforeAutospacing="0" w:after="0" w:afterAutospacing="0"/>
        <w:rPr>
          <w:rFonts w:ascii="Helvetica Neue" w:hAnsi="Helvetica Neue" w:cs="Helvetica"/>
          <w:b w:val="0"/>
          <w:bCs w:val="0"/>
          <w:color w:val="494C4E"/>
          <w:spacing w:val="3"/>
        </w:rPr>
      </w:pPr>
    </w:p>
    <w:p w14:paraId="29DA9860" w14:textId="52EE12F9" w:rsidR="00140CB9" w:rsidRPr="00140CB9" w:rsidRDefault="00140CB9" w:rsidP="00140CB9">
      <w:pPr>
        <w:spacing w:before="30" w:after="150" w:line="390" w:lineRule="atLeast"/>
        <w:ind w:left="375" w:right="375"/>
        <w:rPr>
          <w:rFonts w:ascii="Helvetica Neue" w:eastAsia="Times New Roman" w:hAnsi="Helvetica Neue" w:cs="Helvetica"/>
          <w:color w:val="191919"/>
          <w:sz w:val="32"/>
          <w:szCs w:val="32"/>
        </w:rPr>
      </w:pPr>
      <w:r w:rsidRPr="00140CB9">
        <w:rPr>
          <w:rFonts w:ascii="Helvetica Neue" w:eastAsia="Times New Roman" w:hAnsi="Helvetica Neue" w:cs="Helvetica"/>
          <w:color w:val="191919"/>
          <w:sz w:val="32"/>
          <w:szCs w:val="32"/>
        </w:rPr>
        <w:t>Assignment Details</w:t>
      </w:r>
    </w:p>
    <w:p w14:paraId="23787D0E" w14:textId="77777777" w:rsidR="00140CB9" w:rsidRDefault="00140CB9" w:rsidP="00140CB9">
      <w:pPr>
        <w:spacing w:before="30" w:after="150" w:line="390" w:lineRule="atLeast"/>
        <w:ind w:left="375" w:right="375"/>
        <w:rPr>
          <w:rFonts w:ascii="Helvetica Neue" w:eastAsia="Times New Roman" w:hAnsi="Helvetica Neue" w:cs="Times New Roman"/>
          <w:color w:val="191919"/>
        </w:rPr>
      </w:pPr>
    </w:p>
    <w:p w14:paraId="0DDDB7A8" w14:textId="42146521" w:rsidR="00140CB9" w:rsidRPr="00140CB9" w:rsidRDefault="00140CB9" w:rsidP="00140CB9">
      <w:pPr>
        <w:spacing w:before="30" w:after="150" w:line="390" w:lineRule="atLeast"/>
        <w:ind w:left="375" w:right="375"/>
        <w:rPr>
          <w:rFonts w:ascii="Helvetica Neue" w:eastAsia="Times New Roman" w:hAnsi="Helvetica Neue" w:cs="Times New Roman"/>
          <w:color w:val="191919"/>
        </w:rPr>
      </w:pPr>
      <w:r w:rsidRPr="00140CB9">
        <w:rPr>
          <w:rFonts w:ascii="Helvetica Neue" w:eastAsia="Times New Roman" w:hAnsi="Helvetica Neue" w:cs="Times New Roman"/>
          <w:color w:val="191919"/>
        </w:rPr>
        <w:t>As demands on the U.S. public health system continue to increase, more quality improvement strategies are needed to support the system and improve outcomes. Public health agencies, like leaders in other industries, are developing quality improvement approaches for application in public health settings. Bringing together local, state and national healthcare practitioners and other stakeholders in quality improvement and quality assurance efforts has yielded several best practices and lessons for public health stakeholders. However, more work is needed if quality improvement is to become standard practice in public health.</w:t>
      </w:r>
    </w:p>
    <w:p w14:paraId="0DDB5BCF" w14:textId="77777777" w:rsidR="00140CB9" w:rsidRPr="00140CB9" w:rsidRDefault="00140CB9" w:rsidP="00140CB9">
      <w:pPr>
        <w:spacing w:before="30" w:after="150" w:line="390" w:lineRule="atLeast"/>
        <w:ind w:left="375" w:right="375"/>
        <w:rPr>
          <w:rFonts w:ascii="Helvetica Neue" w:eastAsia="Times New Roman" w:hAnsi="Helvetica Neue" w:cs="Times New Roman"/>
          <w:color w:val="191919"/>
        </w:rPr>
      </w:pPr>
      <w:r w:rsidRPr="00140CB9">
        <w:rPr>
          <w:rFonts w:ascii="Helvetica Neue" w:eastAsia="Times New Roman" w:hAnsi="Helvetica Neue" w:cs="Times New Roman"/>
          <w:b/>
          <w:bCs/>
          <w:color w:val="191919"/>
        </w:rPr>
        <w:t>Instructions</w:t>
      </w:r>
    </w:p>
    <w:p w14:paraId="335DDB62" w14:textId="77777777" w:rsidR="00140CB9" w:rsidRPr="00140CB9" w:rsidRDefault="00140CB9" w:rsidP="00140CB9">
      <w:pPr>
        <w:spacing w:before="30" w:after="150" w:line="390" w:lineRule="atLeast"/>
        <w:ind w:left="375" w:right="375"/>
        <w:rPr>
          <w:rFonts w:ascii="Helvetica Neue" w:eastAsia="Times New Roman" w:hAnsi="Helvetica Neue" w:cs="Times New Roman"/>
          <w:color w:val="191919"/>
        </w:rPr>
      </w:pPr>
      <w:r w:rsidRPr="00140CB9">
        <w:rPr>
          <w:rFonts w:ascii="Helvetica Neue" w:eastAsia="Times New Roman" w:hAnsi="Helvetica Neue" w:cs="Times New Roman"/>
          <w:color w:val="191919"/>
        </w:rPr>
        <w:t>In this assignment you will read the article "</w:t>
      </w:r>
      <w:hyperlink r:id="rId5" w:tgtFrame="_blank" w:history="1">
        <w:r w:rsidRPr="00140CB9">
          <w:rPr>
            <w:rFonts w:ascii="Helvetica Neue" w:eastAsia="Times New Roman" w:hAnsi="Helvetica Neue" w:cs="Times New Roman"/>
            <w:color w:val="1D2470"/>
            <w:u w:val="single"/>
          </w:rPr>
          <w:t>Quality Improvement in Public Health: Lessons Learned from a Multi-State Learning Collaborative</w:t>
        </w:r>
      </w:hyperlink>
      <w:r w:rsidRPr="00140CB9">
        <w:rPr>
          <w:rFonts w:ascii="Helvetica Neue" w:eastAsia="Times New Roman" w:hAnsi="Helvetica Neue" w:cs="Times New Roman"/>
          <w:color w:val="191919"/>
        </w:rPr>
        <w:t>." You will list the major concepts within the article and explain the positive outcomes in the two case studies. Further explore the how quality improvement programs could be systematically used in public health systems and explain the goals, values, and vision that should be considered in implementing such programs. Finally, consider the future, after such programs have been created and findings have been determined. How would ensure that the findings are implemented and followed in public health and public health policy in the future? This paper should be at least 1000 words in length. The paper has at least three references. Your writing should be well ordered, logical and unified, as well as original and insightful. All sources used should be properly cited using APA formatting.</w:t>
      </w:r>
    </w:p>
    <w:p w14:paraId="32B60782" w14:textId="77777777" w:rsidR="00140CB9" w:rsidRPr="00140CB9" w:rsidRDefault="00140CB9" w:rsidP="00140CB9">
      <w:pPr>
        <w:spacing w:before="30" w:after="150" w:line="390" w:lineRule="atLeast"/>
        <w:ind w:left="375" w:right="375"/>
        <w:rPr>
          <w:rFonts w:ascii="Helvetica Neue" w:eastAsia="Times New Roman" w:hAnsi="Helvetica Neue" w:cs="Times New Roman"/>
          <w:color w:val="191919"/>
        </w:rPr>
      </w:pPr>
      <w:r w:rsidRPr="00140CB9">
        <w:rPr>
          <w:rFonts w:ascii="Helvetica Neue" w:eastAsia="Times New Roman" w:hAnsi="Helvetica Neue" w:cs="Times New Roman"/>
          <w:b/>
          <w:bCs/>
          <w:color w:val="191919"/>
        </w:rPr>
        <w:t>Requirements</w:t>
      </w:r>
    </w:p>
    <w:p w14:paraId="0C4AD5F4" w14:textId="77777777" w:rsidR="00140CB9" w:rsidRPr="00140CB9" w:rsidRDefault="00140CB9" w:rsidP="00140CB9">
      <w:pPr>
        <w:numPr>
          <w:ilvl w:val="0"/>
          <w:numId w:val="1"/>
        </w:numPr>
        <w:spacing w:before="90" w:after="90"/>
        <w:ind w:left="1020"/>
        <w:rPr>
          <w:rFonts w:ascii="Arial" w:eastAsia="Times New Roman" w:hAnsi="Arial" w:cs="Arial"/>
          <w:color w:val="191919"/>
        </w:rPr>
      </w:pPr>
      <w:r w:rsidRPr="00140CB9">
        <w:rPr>
          <w:rFonts w:ascii="Arial" w:eastAsia="Times New Roman" w:hAnsi="Arial" w:cs="Arial"/>
          <w:color w:val="191919"/>
        </w:rPr>
        <w:t>List the major concepts within the article and explain the positive outcomes in the two case studies.</w:t>
      </w:r>
    </w:p>
    <w:p w14:paraId="2DFEAF4F" w14:textId="77777777" w:rsidR="00140CB9" w:rsidRPr="00140CB9" w:rsidRDefault="00140CB9" w:rsidP="00140CB9">
      <w:pPr>
        <w:numPr>
          <w:ilvl w:val="0"/>
          <w:numId w:val="1"/>
        </w:numPr>
        <w:spacing w:before="90" w:after="90"/>
        <w:ind w:left="1020"/>
        <w:rPr>
          <w:rFonts w:ascii="Arial" w:eastAsia="Times New Roman" w:hAnsi="Arial" w:cs="Arial"/>
          <w:color w:val="191919"/>
        </w:rPr>
      </w:pPr>
      <w:r w:rsidRPr="00140CB9">
        <w:rPr>
          <w:rFonts w:ascii="Arial" w:eastAsia="Times New Roman" w:hAnsi="Arial" w:cs="Arial"/>
          <w:color w:val="191919"/>
        </w:rPr>
        <w:lastRenderedPageBreak/>
        <w:t>Explore how quality improvement programs could be systematically used in public health systems and explain the goals, values, and vision that should be considered in implementing such programs.</w:t>
      </w:r>
    </w:p>
    <w:p w14:paraId="1E982FFC" w14:textId="77777777" w:rsidR="00140CB9" w:rsidRPr="00140CB9" w:rsidRDefault="00140CB9" w:rsidP="00140CB9">
      <w:pPr>
        <w:numPr>
          <w:ilvl w:val="0"/>
          <w:numId w:val="1"/>
        </w:numPr>
        <w:spacing w:before="90" w:after="90"/>
        <w:ind w:left="1020"/>
        <w:rPr>
          <w:rFonts w:ascii="Arial" w:eastAsia="Times New Roman" w:hAnsi="Arial" w:cs="Arial"/>
          <w:color w:val="191919"/>
        </w:rPr>
      </w:pPr>
      <w:r w:rsidRPr="00140CB9">
        <w:rPr>
          <w:rFonts w:ascii="Arial" w:eastAsia="Times New Roman" w:hAnsi="Arial" w:cs="Arial"/>
          <w:color w:val="191919"/>
        </w:rPr>
        <w:t>Consider the future, after such programs have been created and findings have been determined and how to ensure that the findings are implemented and followed in public health and public health policy in the future.</w:t>
      </w:r>
    </w:p>
    <w:p w14:paraId="4F75988F" w14:textId="77777777" w:rsidR="00140CB9" w:rsidRPr="00140CB9" w:rsidRDefault="00140CB9" w:rsidP="00140CB9">
      <w:pPr>
        <w:numPr>
          <w:ilvl w:val="0"/>
          <w:numId w:val="1"/>
        </w:numPr>
        <w:spacing w:before="90" w:after="90"/>
        <w:ind w:left="1020"/>
        <w:rPr>
          <w:rFonts w:ascii="Arial" w:eastAsia="Times New Roman" w:hAnsi="Arial" w:cs="Arial"/>
          <w:color w:val="191919"/>
        </w:rPr>
      </w:pPr>
      <w:r w:rsidRPr="00140CB9">
        <w:rPr>
          <w:rFonts w:ascii="Arial" w:eastAsia="Times New Roman" w:hAnsi="Arial" w:cs="Arial"/>
          <w:color w:val="191919"/>
        </w:rPr>
        <w:t>Please be sure to download the file “Writing Center Resources” from Course Resources to assist you with meeting APA expectations for written Assignments. </w:t>
      </w:r>
    </w:p>
    <w:p w14:paraId="5A6BB7A9" w14:textId="77777777" w:rsidR="00140CB9" w:rsidRPr="00140CB9" w:rsidRDefault="00140CB9"/>
    <w:sectPr w:rsidR="00140CB9" w:rsidRPr="00140C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2EFF" w:usb1="C000785B" w:usb2="00000009" w:usb3="00000000" w:csb0="000001FF" w:csb1="00000000"/>
  </w:font>
  <w:font w:name="DengXian Light">
    <w:altName w:val="等线 Light"/>
    <w:panose1 w:val="02010600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044F83"/>
    <w:multiLevelType w:val="multilevel"/>
    <w:tmpl w:val="1A8CC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CB9"/>
    <w:rsid w:val="00140CB9"/>
    <w:rsid w:val="00407B91"/>
    <w:rsid w:val="00994E1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23B615B"/>
  <w15:chartTrackingRefBased/>
  <w15:docId w15:val="{3A2442D0-2BE2-F744-9043-EA87312F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40CB9"/>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0CB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140CB9"/>
    <w:rPr>
      <w:color w:val="0000FF"/>
      <w:u w:val="single"/>
    </w:rPr>
  </w:style>
  <w:style w:type="character" w:customStyle="1" w:styleId="Heading1Char">
    <w:name w:val="Heading 1 Char"/>
    <w:basedOn w:val="DefaultParagraphFont"/>
    <w:link w:val="Heading1"/>
    <w:uiPriority w:val="9"/>
    <w:rsid w:val="00140CB9"/>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291470">
      <w:bodyDiv w:val="1"/>
      <w:marLeft w:val="0"/>
      <w:marRight w:val="0"/>
      <w:marTop w:val="0"/>
      <w:marBottom w:val="0"/>
      <w:divBdr>
        <w:top w:val="none" w:sz="0" w:space="0" w:color="auto"/>
        <w:left w:val="none" w:sz="0" w:space="0" w:color="auto"/>
        <w:bottom w:val="none" w:sz="0" w:space="0" w:color="auto"/>
        <w:right w:val="none" w:sz="0" w:space="0" w:color="auto"/>
      </w:divBdr>
    </w:div>
    <w:div w:id="633366277">
      <w:bodyDiv w:val="1"/>
      <w:marLeft w:val="0"/>
      <w:marRight w:val="0"/>
      <w:marTop w:val="0"/>
      <w:marBottom w:val="0"/>
      <w:divBdr>
        <w:top w:val="none" w:sz="0" w:space="0" w:color="auto"/>
        <w:left w:val="none" w:sz="0" w:space="0" w:color="auto"/>
        <w:bottom w:val="none" w:sz="0" w:space="0" w:color="auto"/>
        <w:right w:val="none" w:sz="0" w:space="0" w:color="auto"/>
      </w:divBdr>
    </w:div>
    <w:div w:id="779489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kapextmediassl-a.akamaihd.net/healthSci/HA425/HA425_1803A/HA425-Unit-Eight-Article.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Boateng</dc:creator>
  <cp:keywords/>
  <dc:description/>
  <cp:lastModifiedBy>Michael Boateng</cp:lastModifiedBy>
  <cp:revision>2</cp:revision>
  <dcterms:created xsi:type="dcterms:W3CDTF">2020-11-12T10:30:00Z</dcterms:created>
  <dcterms:modified xsi:type="dcterms:W3CDTF">2020-11-12T10:30:00Z</dcterms:modified>
</cp:coreProperties>
</file>